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8BA7" w14:textId="1F200280" w:rsidR="00A16C46" w:rsidRDefault="007D3387" w:rsidP="001C6A49">
      <w:pPr>
        <w:jc w:val="center"/>
        <w:rPr>
          <w:rFonts w:cstheme="minorHAnsi"/>
          <w:b/>
          <w:bCs/>
          <w:sz w:val="24"/>
          <w:szCs w:val="24"/>
        </w:rPr>
      </w:pPr>
      <w:r w:rsidRPr="001C6A49">
        <w:rPr>
          <w:rFonts w:cstheme="minorHAnsi"/>
          <w:b/>
          <w:bCs/>
          <w:sz w:val="24"/>
          <w:szCs w:val="24"/>
        </w:rPr>
        <w:t>Antisocial Personality Disorder</w:t>
      </w:r>
    </w:p>
    <w:p w14:paraId="2A0CB980" w14:textId="66EA11FF" w:rsidR="00D809BE" w:rsidRDefault="00D809BE" w:rsidP="001C6A4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Cognitive Behavioral Therapy</w:t>
      </w:r>
    </w:p>
    <w:p w14:paraId="3CC15754" w14:textId="5FFD51F8" w:rsidR="00D809BE" w:rsidRPr="001C6A49" w:rsidRDefault="00D809BE" w:rsidP="001C6A4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Courtney Cason</w:t>
      </w:r>
    </w:p>
    <w:p w14:paraId="0E2BBF1D" w14:textId="455AF3F3" w:rsidR="00827B8C" w:rsidRPr="001C6A49" w:rsidRDefault="00F724B2" w:rsidP="00F724B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507403B9" wp14:editId="6FC8421E">
            <wp:simplePos x="0" y="0"/>
            <wp:positionH relativeFrom="margin">
              <wp:posOffset>3228975</wp:posOffset>
            </wp:positionH>
            <wp:positionV relativeFrom="paragraph">
              <wp:posOffset>7620</wp:posOffset>
            </wp:positionV>
            <wp:extent cx="2630805" cy="1971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B8C" w:rsidRPr="001C6A49">
        <w:rPr>
          <w:rFonts w:cstheme="minorHAnsi"/>
        </w:rPr>
        <w:t>According to Health Research Funding there is around 3.6% individuals living in</w:t>
      </w:r>
      <w:r>
        <w:rPr>
          <w:rFonts w:cstheme="minorHAnsi"/>
        </w:rPr>
        <w:t xml:space="preserve"> </w:t>
      </w:r>
      <w:r w:rsidR="00827B8C" w:rsidRPr="001C6A49">
        <w:rPr>
          <w:rFonts w:cstheme="minorHAnsi"/>
        </w:rPr>
        <w:t>the United States with Antisocial personality disorder, which equal to around 7.6 million</w:t>
      </w:r>
      <w:r>
        <w:rPr>
          <w:rFonts w:cstheme="minorHAnsi"/>
        </w:rPr>
        <w:t xml:space="preserve"> </w:t>
      </w:r>
      <w:r w:rsidR="00827B8C" w:rsidRPr="001C6A49">
        <w:rPr>
          <w:rFonts w:cstheme="minorHAnsi"/>
        </w:rPr>
        <w:t>Americans. Antisocial personality disorder is common a serious and persistent mental illness and</w:t>
      </w:r>
      <w:r>
        <w:rPr>
          <w:rFonts w:cstheme="minorHAnsi"/>
        </w:rPr>
        <w:t xml:space="preserve"> </w:t>
      </w:r>
      <w:r w:rsidR="00827B8C" w:rsidRPr="001C6A49">
        <w:rPr>
          <w:rFonts w:cstheme="minorHAnsi"/>
        </w:rPr>
        <w:t>sometimes referred to has a chronic mental health condition</w:t>
      </w:r>
      <w:r w:rsidR="00B801C0">
        <w:rPr>
          <w:rFonts w:cstheme="minorHAnsi"/>
        </w:rPr>
        <w:t xml:space="preserve">. </w:t>
      </w:r>
      <w:r w:rsidR="00827B8C" w:rsidRPr="001C6A49">
        <w:rPr>
          <w:rFonts w:cstheme="minorHAnsi"/>
        </w:rPr>
        <w:t>This disorder is also known as sociopathy or sociopathic personality disorder. Oftentimes it can</w:t>
      </w:r>
      <w:r w:rsidR="00B801C0">
        <w:rPr>
          <w:rFonts w:cstheme="minorHAnsi"/>
        </w:rPr>
        <w:t xml:space="preserve"> </w:t>
      </w:r>
      <w:r w:rsidR="00827B8C" w:rsidRPr="001C6A49">
        <w:rPr>
          <w:rFonts w:cstheme="minorHAnsi"/>
        </w:rPr>
        <w:t>present with a pattern of exploiting people, along with manipulation and criminal behavio</w:t>
      </w:r>
      <w:r w:rsidR="00B801C0">
        <w:rPr>
          <w:rFonts w:cstheme="minorHAnsi"/>
        </w:rPr>
        <w:t>r.</w:t>
      </w:r>
      <w:r w:rsidR="00827B8C" w:rsidRPr="001C6A49">
        <w:rPr>
          <w:rFonts w:cstheme="minorHAnsi"/>
        </w:rPr>
        <w:t xml:space="preserve"> Thus, this creates legal issues, a compounding criminal history,</w:t>
      </w:r>
      <w:r>
        <w:rPr>
          <w:rFonts w:cstheme="minorHAnsi"/>
        </w:rPr>
        <w:t xml:space="preserve"> </w:t>
      </w:r>
      <w:r w:rsidR="00827B8C" w:rsidRPr="001C6A49">
        <w:rPr>
          <w:rFonts w:cstheme="minorHAnsi"/>
        </w:rPr>
        <w:t>and a pattern of impulsive behaviors. Antisocial personality disorder is much more common in</w:t>
      </w:r>
      <w:r>
        <w:rPr>
          <w:rFonts w:cstheme="minorHAnsi"/>
        </w:rPr>
        <w:t xml:space="preserve"> </w:t>
      </w:r>
      <w:r w:rsidR="00827B8C" w:rsidRPr="001C6A49">
        <w:rPr>
          <w:rFonts w:cstheme="minorHAnsi"/>
        </w:rPr>
        <w:t>men than women.</w:t>
      </w:r>
      <w:r w:rsidR="00C72E65">
        <w:rPr>
          <w:rFonts w:cstheme="minorHAnsi"/>
        </w:rPr>
        <w:t xml:space="preserve"> </w:t>
      </w:r>
    </w:p>
    <w:p w14:paraId="33578A24" w14:textId="77777777" w:rsidR="00F724B2" w:rsidRDefault="00F724B2" w:rsidP="00F724B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3F4F69D7" w14:textId="4D4D8E43" w:rsidR="00827B8C" w:rsidRPr="001C6A49" w:rsidRDefault="00827B8C" w:rsidP="00F724B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1C6A49">
        <w:rPr>
          <w:rFonts w:cstheme="minorHAnsi"/>
        </w:rPr>
        <w:t>According to the DSM-IV, antisocial personality disorder has a prevalence rate of around</w:t>
      </w:r>
    </w:p>
    <w:p w14:paraId="649C40AF" w14:textId="0AF07F7F" w:rsidR="00827B8C" w:rsidRPr="001C6A49" w:rsidRDefault="00827B8C" w:rsidP="00827B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1% of adult females and 3% of adult males. Antisocial</w:t>
      </w:r>
    </w:p>
    <w:p w14:paraId="596A62C6" w14:textId="77777777" w:rsidR="00827B8C" w:rsidRPr="001C6A49" w:rsidRDefault="00827B8C" w:rsidP="00827B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personality disorder is one out of ten personality disorders listed in the DSM-IV. Although the</w:t>
      </w:r>
    </w:p>
    <w:p w14:paraId="615C20AB" w14:textId="77777777" w:rsidR="00827B8C" w:rsidRPr="001C6A49" w:rsidRDefault="00827B8C" w:rsidP="00827B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validity of antisocial personality disorder is often questioned, antisocial personality disorder is</w:t>
      </w:r>
    </w:p>
    <w:p w14:paraId="265E18B0" w14:textId="77777777" w:rsidR="00827B8C" w:rsidRPr="001C6A49" w:rsidRDefault="00827B8C" w:rsidP="00827B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considered to be among those diagnoses with the most reliable diagnostic criteria and categories.</w:t>
      </w:r>
    </w:p>
    <w:p w14:paraId="02E5E63E" w14:textId="77777777" w:rsidR="00827B8C" w:rsidRPr="001C6A49" w:rsidRDefault="00827B8C" w:rsidP="00827B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Individuals identifying in the group of antisocial behavior will oftentimes display criteria at a</w:t>
      </w:r>
    </w:p>
    <w:p w14:paraId="48BE84E1" w14:textId="021C21D1" w:rsidR="00827B8C" w:rsidRPr="001C6A49" w:rsidRDefault="00827B8C" w:rsidP="00827B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 xml:space="preserve">very young age which will last throughout their lifespan. </w:t>
      </w:r>
      <w:r w:rsidR="00895BE8">
        <w:rPr>
          <w:rFonts w:cstheme="minorHAnsi"/>
        </w:rPr>
        <w:t>According to the DSM-V</w:t>
      </w:r>
      <w:r w:rsidRPr="001C6A49">
        <w:rPr>
          <w:rFonts w:cstheme="minorHAnsi"/>
        </w:rPr>
        <w:t xml:space="preserve"> when </w:t>
      </w:r>
      <w:r w:rsidR="00895BE8">
        <w:rPr>
          <w:rFonts w:cstheme="minorHAnsi"/>
        </w:rPr>
        <w:t>ASD</w:t>
      </w:r>
    </w:p>
    <w:p w14:paraId="4FFC99F6" w14:textId="77777777" w:rsidR="00827B8C" w:rsidRPr="001C6A49" w:rsidRDefault="00827B8C" w:rsidP="00827B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presents in childhood a diagnosis of conduct disorder will take place and then if it lasts past the</w:t>
      </w:r>
    </w:p>
    <w:p w14:paraId="28AB4444" w14:textId="77777777" w:rsidR="00827B8C" w:rsidRPr="001C6A49" w:rsidRDefault="00827B8C" w:rsidP="00827B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age of eighteen, antisocial personality disorder is given. Individuals with antisocial personality</w:t>
      </w:r>
    </w:p>
    <w:p w14:paraId="76F9AB13" w14:textId="5FE41BD8" w:rsidR="00827B8C" w:rsidRDefault="00827B8C" w:rsidP="00827B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disorder will have impulsivity traits, remorselessness, irritability, and even violent tendencies</w:t>
      </w:r>
      <w:r w:rsidR="00895BE8">
        <w:rPr>
          <w:rFonts w:cstheme="minorHAnsi"/>
        </w:rPr>
        <w:t>.</w:t>
      </w:r>
    </w:p>
    <w:p w14:paraId="4D0D1C10" w14:textId="77777777" w:rsidR="00895BE8" w:rsidRPr="001C6A49" w:rsidRDefault="00895BE8" w:rsidP="00827B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5F6508" w14:textId="15A09BE3" w:rsidR="001C6A49" w:rsidRPr="001C6A49" w:rsidRDefault="00895BE8" w:rsidP="00F724B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In </w:t>
      </w:r>
      <w:r w:rsidR="00827B8C" w:rsidRPr="001C6A49">
        <w:rPr>
          <w:rFonts w:cstheme="minorHAnsi"/>
        </w:rPr>
        <w:t xml:space="preserve">a randomized controlled trial </w:t>
      </w:r>
      <w:r>
        <w:rPr>
          <w:rFonts w:cstheme="minorHAnsi"/>
        </w:rPr>
        <w:t xml:space="preserve">on ASD with men, </w:t>
      </w:r>
      <w:r w:rsidR="00827B8C" w:rsidRPr="001C6A49">
        <w:rPr>
          <w:rFonts w:cstheme="minorHAnsi"/>
        </w:rPr>
        <w:t>both groups of men</w:t>
      </w:r>
      <w:r>
        <w:rPr>
          <w:rFonts w:cstheme="minorHAnsi"/>
        </w:rPr>
        <w:t xml:space="preserve"> </w:t>
      </w:r>
      <w:r w:rsidR="00827B8C" w:rsidRPr="001C6A49">
        <w:rPr>
          <w:rFonts w:cstheme="minorHAnsi"/>
        </w:rPr>
        <w:t>they studied had reported a decrease in the occurrence of any acts of physical or verbal</w:t>
      </w:r>
      <w:r w:rsidR="001C6A49" w:rsidRPr="001C6A49">
        <w:rPr>
          <w:rFonts w:cstheme="minorHAnsi"/>
        </w:rPr>
        <w:t xml:space="preserve"> aggression when using cognitive behavioral therapy. This study shows that cognitive behavioral</w:t>
      </w:r>
      <w:r>
        <w:rPr>
          <w:rFonts w:cstheme="minorHAnsi"/>
        </w:rPr>
        <w:t xml:space="preserve"> </w:t>
      </w:r>
      <w:r w:rsidR="001C6A49" w:rsidRPr="001C6A49">
        <w:rPr>
          <w:rFonts w:cstheme="minorHAnsi"/>
        </w:rPr>
        <w:t xml:space="preserve">therapy can be affective in the use of men with antisocial personality disorder. </w:t>
      </w:r>
      <w:r>
        <w:rPr>
          <w:rFonts w:cstheme="minorHAnsi"/>
        </w:rPr>
        <w:t>Currently, t</w:t>
      </w:r>
      <w:r w:rsidR="001C6A49" w:rsidRPr="001C6A49">
        <w:rPr>
          <w:rFonts w:cstheme="minorHAnsi"/>
        </w:rPr>
        <w:t>here are no medications that treat antisocial personality disorder. Oftentimes those</w:t>
      </w:r>
      <w:r>
        <w:rPr>
          <w:rFonts w:cstheme="minorHAnsi"/>
        </w:rPr>
        <w:t xml:space="preserve"> </w:t>
      </w:r>
      <w:r w:rsidR="001C6A49" w:rsidRPr="001C6A49">
        <w:rPr>
          <w:rFonts w:cstheme="minorHAnsi"/>
        </w:rPr>
        <w:t>with antisocial personality disorder experience some form of childhood abuse or neglect.</w:t>
      </w:r>
      <w:r>
        <w:rPr>
          <w:rFonts w:cstheme="minorHAnsi"/>
        </w:rPr>
        <w:t xml:space="preserve"> Further,</w:t>
      </w:r>
      <w:r w:rsidR="001C6A49" w:rsidRPr="001C6A49">
        <w:rPr>
          <w:rFonts w:cstheme="minorHAnsi"/>
        </w:rPr>
        <w:t xml:space="preserve"> these experiences attribute to their controlled beliefs they have,</w:t>
      </w:r>
    </w:p>
    <w:p w14:paraId="44B3D486" w14:textId="5C932FE0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and it explains how their beliefs can complicate the therapeutic relationship when men</w:t>
      </w:r>
    </w:p>
    <w:p w14:paraId="41ECF2D2" w14:textId="77777777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with antisocial personality disorder begin to seek treatment. A notable fact, while therapists are</w:t>
      </w:r>
    </w:p>
    <w:p w14:paraId="3A2C2979" w14:textId="77777777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working with an individual who has antisocial personality disorder and developing a therapeutic</w:t>
      </w:r>
    </w:p>
    <w:p w14:paraId="1403C75B" w14:textId="4B498FC1" w:rsidR="00827B8C" w:rsidRDefault="001C6A49" w:rsidP="00895B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alliance, they should not minimize the potential for violence among these patients.</w:t>
      </w:r>
    </w:p>
    <w:p w14:paraId="601CBF18" w14:textId="77777777" w:rsidR="00895BE8" w:rsidRPr="001C6A49" w:rsidRDefault="00895BE8" w:rsidP="00895BE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7A5579" w14:textId="77777777" w:rsidR="001C6A49" w:rsidRPr="001C6A49" w:rsidRDefault="001C6A49" w:rsidP="00895BE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1C6A49">
        <w:rPr>
          <w:rFonts w:cstheme="minorHAnsi"/>
        </w:rPr>
        <w:t>When considering treatment modalities for antisocial personality disorder. Cognitive</w:t>
      </w:r>
    </w:p>
    <w:p w14:paraId="4C2DAC8B" w14:textId="2DD75D70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behavioral therapy has become increasingly more popular over the years. Cognitive behavioral</w:t>
      </w:r>
    </w:p>
    <w:p w14:paraId="0F412312" w14:textId="77777777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therapy has grown popularity over the recent years due to its short term and very structured</w:t>
      </w:r>
    </w:p>
    <w:p w14:paraId="50EB2375" w14:textId="5C31FB0B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nature of treatment modality. The empirical evidence has become more</w:t>
      </w:r>
    </w:p>
    <w:p w14:paraId="67BC2900" w14:textId="77777777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accumulative and has a very impressive research base. Cognitive behavioral therapy works well</w:t>
      </w:r>
    </w:p>
    <w:p w14:paraId="387DDB9D" w14:textId="6E2B0C80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for individuals in clinical settings among others, and can specifically treat mood disorders,</w:t>
      </w:r>
    </w:p>
    <w:p w14:paraId="057BF4B3" w14:textId="432F925C" w:rsid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lastRenderedPageBreak/>
        <w:t>anxiety disorders, childhood disorders, anger, marital distress and chronic pain</w:t>
      </w:r>
      <w:r w:rsidR="00895BE8">
        <w:rPr>
          <w:rFonts w:cstheme="minorHAnsi"/>
        </w:rPr>
        <w:t>.</w:t>
      </w:r>
    </w:p>
    <w:p w14:paraId="130EB402" w14:textId="77777777" w:rsidR="00895BE8" w:rsidRPr="001C6A49" w:rsidRDefault="00895BE8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673BA8" w14:textId="77777777" w:rsidR="001C6A49" w:rsidRPr="001C6A49" w:rsidRDefault="001C6A49" w:rsidP="00895BE8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1C6A49">
        <w:rPr>
          <w:rFonts w:cstheme="minorHAnsi"/>
        </w:rPr>
        <w:t>Interestingly, cognitive behavioral therapy is showing a superiority to antidepressants as</w:t>
      </w:r>
    </w:p>
    <w:p w14:paraId="3668AAEC" w14:textId="7B78C271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well as is a contender and shows efficacy to behavior therapy and treating adults with depression</w:t>
      </w:r>
    </w:p>
    <w:p w14:paraId="13250506" w14:textId="7CFE316D" w:rsidR="001C6A49" w:rsidRDefault="003E3632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In</w:t>
      </w:r>
      <w:r w:rsidR="001C6A49" w:rsidRPr="001C6A49">
        <w:rPr>
          <w:rFonts w:cstheme="minorHAnsi"/>
        </w:rPr>
        <w:t xml:space="preserve"> recent studies of cognitive behavioral therapy</w:t>
      </w:r>
      <w:r>
        <w:rPr>
          <w:rFonts w:cstheme="minorHAnsi"/>
        </w:rPr>
        <w:t xml:space="preserve"> it </w:t>
      </w:r>
      <w:r w:rsidR="001C6A49" w:rsidRPr="001C6A49">
        <w:rPr>
          <w:rFonts w:cstheme="minorHAnsi"/>
        </w:rPr>
        <w:t>is showing favor over medications as an effective treatment for patients with disorder such as schizophrenia. This is a prime example of how prominent and popular cognitive behavioral</w:t>
      </w:r>
      <w:r>
        <w:rPr>
          <w:rFonts w:cstheme="minorHAnsi"/>
        </w:rPr>
        <w:t xml:space="preserve"> </w:t>
      </w:r>
      <w:r w:rsidR="001C6A49" w:rsidRPr="001C6A49">
        <w:rPr>
          <w:rFonts w:cstheme="minorHAnsi"/>
        </w:rPr>
        <w:t>therapy is becoming. One must consider, is cognitive behavioral therapy a contending treatment</w:t>
      </w:r>
      <w:r>
        <w:rPr>
          <w:rFonts w:cstheme="minorHAnsi"/>
        </w:rPr>
        <w:t xml:space="preserve"> </w:t>
      </w:r>
      <w:r w:rsidR="001C6A49" w:rsidRPr="001C6A49">
        <w:rPr>
          <w:rFonts w:cstheme="minorHAnsi"/>
        </w:rPr>
        <w:t>modality for antisocial personality disorder. Based on current research it most certainly is.</w:t>
      </w:r>
    </w:p>
    <w:p w14:paraId="3EBB2A5E" w14:textId="77777777" w:rsidR="003E3632" w:rsidRPr="001C6A49" w:rsidRDefault="003E3632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3E791F" w14:textId="68FFBB11" w:rsidR="001C6A49" w:rsidRPr="001C6A49" w:rsidRDefault="001C6A49" w:rsidP="003E363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1C6A49">
        <w:rPr>
          <w:rFonts w:cstheme="minorHAnsi"/>
        </w:rPr>
        <w:t>There is a broad umbrella when it comes to cognitive behavioral therapy which includes</w:t>
      </w:r>
    </w:p>
    <w:p w14:paraId="0DB947BF" w14:textId="77777777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problem-solving therapy, cognitive therapy, dialectical behavior therapy, rational emotive</w:t>
      </w:r>
    </w:p>
    <w:p w14:paraId="180227AE" w14:textId="2D9EF303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behavior therapy, meta-cognitive therapy, cognitive processing therapy, mindfulness-based</w:t>
      </w:r>
    </w:p>
    <w:p w14:paraId="25B90804" w14:textId="08F4E3A3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cognitive therapy, cognitive behavioral analysis system of psychotherapy, and schema focused</w:t>
      </w:r>
    </w:p>
    <w:p w14:paraId="1EC0837B" w14:textId="11D4F16B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therapy.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>One of the most popular uses of cognitive behavioral therapy is a technique that is</w:t>
      </w:r>
    </w:p>
    <w:p w14:paraId="5A80D076" w14:textId="68CD5B06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designed to modify dysfunctional beliefs. Within this understanding, the first goal is to identify</w:t>
      </w:r>
    </w:p>
    <w:p w14:paraId="1ACA2359" w14:textId="65357251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the faulty information that is processing and manifesting as distorted and dysfunctional thinking</w:t>
      </w:r>
    </w:p>
    <w:p w14:paraId="24D131C3" w14:textId="52C1C9DD" w:rsidR="001C6A49" w:rsidRDefault="00F724B2" w:rsidP="003E36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4D9C797" wp14:editId="55AE15F2">
            <wp:simplePos x="0" y="0"/>
            <wp:positionH relativeFrom="column">
              <wp:posOffset>3543300</wp:posOffset>
            </wp:positionH>
            <wp:positionV relativeFrom="paragraph">
              <wp:posOffset>282575</wp:posOffset>
            </wp:positionV>
            <wp:extent cx="2362200" cy="2362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A49" w:rsidRPr="001C6A49">
        <w:rPr>
          <w:rFonts w:cstheme="minorHAnsi"/>
        </w:rPr>
        <w:t>which directly leads to negative emotions and then directly into maladaptive behaviors. The goal is cognitive change.</w:t>
      </w:r>
    </w:p>
    <w:p w14:paraId="49EB670F" w14:textId="77777777" w:rsidR="003E3632" w:rsidRPr="001C6A49" w:rsidRDefault="003E3632" w:rsidP="003E36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8D3206" w14:textId="77777777" w:rsidR="003E3632" w:rsidRDefault="001C6A49" w:rsidP="003E363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1C6A49">
        <w:rPr>
          <w:rFonts w:cstheme="minorHAnsi"/>
        </w:rPr>
        <w:t>While cognitive behavioral therapy is shown to treat antisocial personality disorder, it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 xml:space="preserve">does not show a more favorable result than any other forms of treatment modalities. </w:t>
      </w:r>
      <w:r w:rsidR="003E3632">
        <w:rPr>
          <w:rFonts w:cstheme="minorHAnsi"/>
        </w:rPr>
        <w:t>A</w:t>
      </w:r>
      <w:r w:rsidRPr="001C6A49">
        <w:rPr>
          <w:rFonts w:cstheme="minorHAnsi"/>
        </w:rPr>
        <w:t xml:space="preserve"> weakness of cognitive behavioral therapy is that there is a significant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 xml:space="preserve">dropout rate. </w:t>
      </w:r>
      <w:r w:rsidR="003E3632">
        <w:rPr>
          <w:rFonts w:cstheme="minorHAnsi"/>
        </w:rPr>
        <w:t xml:space="preserve">It should be considered </w:t>
      </w:r>
      <w:r w:rsidRPr="001C6A49">
        <w:rPr>
          <w:rFonts w:cstheme="minorHAnsi"/>
        </w:rPr>
        <w:t xml:space="preserve"> to reduce </w:t>
      </w:r>
      <w:r w:rsidR="003E3632" w:rsidRPr="001C6A49">
        <w:rPr>
          <w:rFonts w:cstheme="minorHAnsi"/>
        </w:rPr>
        <w:t>dropout</w:t>
      </w:r>
      <w:r w:rsidRPr="001C6A49">
        <w:rPr>
          <w:rFonts w:cstheme="minorHAnsi"/>
        </w:rPr>
        <w:t xml:space="preserve"> rates while using cognitive behavioral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>therapy, a therapist should use a written case formulation, treatment goals, symptom score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>monitoring, which can improve the outcome of treatment. The goal of cognitive behavioral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>therapy is symptom reduction. One of the biggest critiques from opponents is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>that this modality is too rigid and mechanical in nature in fails to oftentimes address the whole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>patient concerns</w:t>
      </w:r>
    </w:p>
    <w:p w14:paraId="659AC3DD" w14:textId="23E8F860" w:rsidR="001C6A49" w:rsidRPr="001C6A49" w:rsidRDefault="001C6A49" w:rsidP="003E363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1C6A49">
        <w:rPr>
          <w:rFonts w:cstheme="minorHAnsi"/>
        </w:rPr>
        <w:t>.</w:t>
      </w:r>
    </w:p>
    <w:p w14:paraId="1EE9E324" w14:textId="77777777" w:rsidR="001C6A49" w:rsidRPr="001C6A49" w:rsidRDefault="001C6A49" w:rsidP="003E363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1C6A49">
        <w:rPr>
          <w:rFonts w:cstheme="minorHAnsi"/>
        </w:rPr>
        <w:t>A social worker should always educate their client on the cognitive behavioral therapy</w:t>
      </w:r>
    </w:p>
    <w:p w14:paraId="0DBB9FE4" w14:textId="77777777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model so they understand the treatment modality and how the process will look. Further, it is</w:t>
      </w:r>
    </w:p>
    <w:p w14:paraId="71F1B010" w14:textId="77777777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important to set treatment goals with the client leading the way. Utilizing a thought record is a</w:t>
      </w:r>
    </w:p>
    <w:p w14:paraId="5FFC4587" w14:textId="77777777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great way to help the client understand the emotion, feeling and intensity associated with the</w:t>
      </w:r>
    </w:p>
    <w:p w14:paraId="6C0445A6" w14:textId="00323439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thought. This is a prime way to begin to explore the origin of the thought. Further, it will assist in</w:t>
      </w:r>
    </w:p>
    <w:p w14:paraId="743C5E99" w14:textId="074B871D" w:rsidR="001C6A49" w:rsidRPr="001C6A49" w:rsidRDefault="001C6A49" w:rsidP="001C6A49">
      <w:pPr>
        <w:rPr>
          <w:rFonts w:cstheme="minorHAnsi"/>
        </w:rPr>
      </w:pPr>
      <w:r w:rsidRPr="001C6A49">
        <w:rPr>
          <w:rFonts w:cstheme="minorHAnsi"/>
        </w:rPr>
        <w:t>determining the validity of the thought.</w:t>
      </w:r>
    </w:p>
    <w:p w14:paraId="1BAAD1BC" w14:textId="7F120E66" w:rsidR="001C6A49" w:rsidRPr="001C6A49" w:rsidRDefault="001C6A49" w:rsidP="003E363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1C6A49">
        <w:rPr>
          <w:rFonts w:cstheme="minorHAnsi"/>
        </w:rPr>
        <w:t>Techniques of cognitive behavioral therapy can serve to be successful for social workers.</w:t>
      </w:r>
    </w:p>
    <w:p w14:paraId="033CD206" w14:textId="77777777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By having the client start by identifying their issues and situation, as a social worker you can</w:t>
      </w:r>
    </w:p>
    <w:p w14:paraId="4F51D08C" w14:textId="32C4DE08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dive deeper and elicit automatic thoughts or images. After which</w:t>
      </w:r>
      <w:r w:rsidR="003E3632">
        <w:rPr>
          <w:rFonts w:cstheme="minorHAnsi"/>
        </w:rPr>
        <w:t>,</w:t>
      </w:r>
      <w:r w:rsidRPr="001C6A49">
        <w:rPr>
          <w:rFonts w:cstheme="minorHAnsi"/>
        </w:rPr>
        <w:t xml:space="preserve"> you can work with your client</w:t>
      </w:r>
    </w:p>
    <w:p w14:paraId="10BA76B0" w14:textId="44A1D6EF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to identify intermediate beliefs, and core beliefs that are present in their current situation and past</w:t>
      </w:r>
    </w:p>
    <w:p w14:paraId="5C67F0AA" w14:textId="77777777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history. Once a social worker is successful assisting a client to identify these beliefs, they can</w:t>
      </w:r>
    </w:p>
    <w:p w14:paraId="1A88827A" w14:textId="18D3158F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guide the client in evaluating and modifying any cognitive distortions or irrational beliefs.</w:t>
      </w:r>
    </w:p>
    <w:p w14:paraId="02023833" w14:textId="4586A82E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Throughout which</w:t>
      </w:r>
      <w:r w:rsidR="003E3632">
        <w:rPr>
          <w:rFonts w:cstheme="minorHAnsi"/>
        </w:rPr>
        <w:t>,</w:t>
      </w:r>
      <w:r w:rsidRPr="001C6A49">
        <w:rPr>
          <w:rFonts w:cstheme="minorHAnsi"/>
        </w:rPr>
        <w:t xml:space="preserve"> a social worker can assess for various unhelpful behaviors or physical</w:t>
      </w:r>
    </w:p>
    <w:p w14:paraId="2A32A0A5" w14:textId="005FB0FB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lastRenderedPageBreak/>
        <w:t>responses. The social worker may then apply behavioral interventions such as distorted thought</w:t>
      </w:r>
    </w:p>
    <w:p w14:paraId="7349A28C" w14:textId="77777777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records. Further, as a social worker assigning homework you can assign the client homework</w:t>
      </w:r>
    </w:p>
    <w:p w14:paraId="4E70ABB3" w14:textId="1F6A64E8" w:rsidR="001C6A49" w:rsidRPr="001C6A49" w:rsidRDefault="001C6A49" w:rsidP="003E3632">
      <w:pPr>
        <w:rPr>
          <w:rFonts w:cstheme="minorHAnsi"/>
        </w:rPr>
      </w:pPr>
      <w:r w:rsidRPr="001C6A49">
        <w:rPr>
          <w:rFonts w:cstheme="minorHAnsi"/>
        </w:rPr>
        <w:t>such as a distorted thought record.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>There are many forms of homework to assign a client. Homework is an excellent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>opportunity to practice what the client has learned in sessions. Assigning clients, a breathing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>exercise is a significantly popular option. Even practicing the deep breathing exercise in session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>is popular.</w:t>
      </w:r>
    </w:p>
    <w:p w14:paraId="5377DCBA" w14:textId="1554E3B6" w:rsidR="001C6A49" w:rsidRPr="001C6A49" w:rsidRDefault="001C6A49" w:rsidP="003E363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1C6A49">
        <w:rPr>
          <w:rFonts w:cstheme="minorHAnsi"/>
        </w:rPr>
        <w:t>Journaling is an option to track cognitive distortions and distressing thoughts. Switching up</w:t>
      </w:r>
    </w:p>
    <w:p w14:paraId="2AE63D60" w14:textId="523B4348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homework assignments can be a benefit to clients but can also be challenging for some clients. There are many different types of distorted thinking as well that a client should consider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>such as all or nothing thinking, mental filter, jumping to conclusions, emotional reasoning,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>personalization. By sorting through their distorted thoughts and identifying the associated type, it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>can assist clients to gain understanding of the distorted thinking and process through the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>distortion.</w:t>
      </w:r>
      <w:r w:rsidR="002E5EB7">
        <w:rPr>
          <w:rFonts w:cstheme="minorHAnsi"/>
        </w:rPr>
        <w:t xml:space="preserve"> </w:t>
      </w:r>
      <w:r w:rsidRPr="001C6A49">
        <w:rPr>
          <w:rFonts w:cstheme="minorHAnsi"/>
        </w:rPr>
        <w:t xml:space="preserve">Individuals with antisocial personality disorder tend to have a poor negative </w:t>
      </w:r>
      <w:r w:rsidR="00D809BE" w:rsidRPr="001C6A49">
        <w:rPr>
          <w:rFonts w:cstheme="minorHAnsi"/>
        </w:rPr>
        <w:t>self-image</w:t>
      </w:r>
      <w:r w:rsidRPr="001C6A49">
        <w:rPr>
          <w:rFonts w:cstheme="minorHAnsi"/>
        </w:rPr>
        <w:t>.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 xml:space="preserve">Due to this significant negative </w:t>
      </w:r>
      <w:r w:rsidR="00D809BE" w:rsidRPr="001C6A49">
        <w:rPr>
          <w:rFonts w:cstheme="minorHAnsi"/>
        </w:rPr>
        <w:t>self-image</w:t>
      </w:r>
      <w:r w:rsidRPr="001C6A49">
        <w:rPr>
          <w:rFonts w:cstheme="minorHAnsi"/>
        </w:rPr>
        <w:t>, distorted thinking worksheets can serve to explore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>and help clients understand their distorted thinking and how it impacts their emotions and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>behavior. Further, individuals with antisocial personality disorder have a hard time experiencing</w:t>
      </w:r>
      <w:r w:rsidR="003E3632">
        <w:rPr>
          <w:rFonts w:cstheme="minorHAnsi"/>
        </w:rPr>
        <w:t xml:space="preserve"> </w:t>
      </w:r>
      <w:r w:rsidRPr="001C6A49">
        <w:rPr>
          <w:rFonts w:cstheme="minorHAnsi"/>
        </w:rPr>
        <w:t>social situations because they believe that no one would like them due to their significant</w:t>
      </w:r>
    </w:p>
    <w:p w14:paraId="5DCD4831" w14:textId="433077DA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 xml:space="preserve">negative </w:t>
      </w:r>
      <w:r w:rsidR="00D809BE" w:rsidRPr="001C6A49">
        <w:rPr>
          <w:rFonts w:cstheme="minorHAnsi"/>
        </w:rPr>
        <w:t>self-image</w:t>
      </w:r>
      <w:r w:rsidRPr="001C6A49">
        <w:rPr>
          <w:rFonts w:cstheme="minorHAnsi"/>
        </w:rPr>
        <w:t>. Therefore, they just avoid social situations completely. By using a thought</w:t>
      </w:r>
    </w:p>
    <w:p w14:paraId="2757621C" w14:textId="3312636A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record, a social worker can assist a client to explore the concreteness and belief of their thought</w:t>
      </w:r>
    </w:p>
    <w:p w14:paraId="00CDCC41" w14:textId="156DCC39" w:rsidR="001C6A49" w:rsidRPr="001C6A49" w:rsidRDefault="001C6A49" w:rsidP="001C6A49">
      <w:pPr>
        <w:rPr>
          <w:rFonts w:cstheme="minorHAnsi"/>
        </w:rPr>
      </w:pPr>
      <w:r w:rsidRPr="001C6A49">
        <w:rPr>
          <w:rFonts w:cstheme="minorHAnsi"/>
        </w:rPr>
        <w:t>and work to address it.</w:t>
      </w:r>
    </w:p>
    <w:p w14:paraId="7701252C" w14:textId="3B7F5656" w:rsidR="001C6A49" w:rsidRDefault="002E5EB7" w:rsidP="00D809B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198491DC" wp14:editId="5B930E4D">
            <wp:simplePos x="0" y="0"/>
            <wp:positionH relativeFrom="column">
              <wp:posOffset>1778635</wp:posOffset>
            </wp:positionH>
            <wp:positionV relativeFrom="paragraph">
              <wp:posOffset>13335</wp:posOffset>
            </wp:positionV>
            <wp:extent cx="4208780" cy="220980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78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A49" w:rsidRPr="001C6A49">
        <w:rPr>
          <w:rFonts w:cstheme="minorHAnsi"/>
        </w:rPr>
        <w:t>Finally, cognitive behavioral therapy is a suitable treatment modality to utilize with</w:t>
      </w:r>
      <w:r w:rsidR="00D809BE">
        <w:rPr>
          <w:rFonts w:cstheme="minorHAnsi"/>
        </w:rPr>
        <w:t xml:space="preserve"> </w:t>
      </w:r>
      <w:r w:rsidR="001C6A49" w:rsidRPr="001C6A49">
        <w:rPr>
          <w:rFonts w:cstheme="minorHAnsi"/>
        </w:rPr>
        <w:t>individuals who present with antisocial personality disorder. Further, utilizing a distorted thought</w:t>
      </w:r>
      <w:r w:rsidR="00D809BE">
        <w:rPr>
          <w:rFonts w:cstheme="minorHAnsi"/>
        </w:rPr>
        <w:t xml:space="preserve"> </w:t>
      </w:r>
      <w:r w:rsidR="001C6A49" w:rsidRPr="001C6A49">
        <w:rPr>
          <w:rFonts w:cstheme="minorHAnsi"/>
        </w:rPr>
        <w:t>record to gage and process through such distorted thinking is a valuable intervention to work</w:t>
      </w:r>
      <w:r w:rsidR="00D809BE">
        <w:rPr>
          <w:rFonts w:cstheme="minorHAnsi"/>
        </w:rPr>
        <w:t xml:space="preserve"> </w:t>
      </w:r>
      <w:r w:rsidR="001C6A49" w:rsidRPr="001C6A49">
        <w:rPr>
          <w:rFonts w:cstheme="minorHAnsi"/>
        </w:rPr>
        <w:t>through and address this thinking and subsequent behaviors. With such intense and risk</w:t>
      </w:r>
      <w:r w:rsidR="00D809BE">
        <w:rPr>
          <w:rFonts w:cstheme="minorHAnsi"/>
        </w:rPr>
        <w:t xml:space="preserve"> </w:t>
      </w:r>
      <w:r w:rsidR="001C6A49" w:rsidRPr="001C6A49">
        <w:rPr>
          <w:rFonts w:cstheme="minorHAnsi"/>
        </w:rPr>
        <w:t>associated with this personality disorder, it is critical to consider methods to reduce the impacts</w:t>
      </w:r>
      <w:r w:rsidR="00D809BE">
        <w:rPr>
          <w:rFonts w:cstheme="minorHAnsi"/>
        </w:rPr>
        <w:t xml:space="preserve"> </w:t>
      </w:r>
      <w:r w:rsidR="001C6A49" w:rsidRPr="001C6A49">
        <w:rPr>
          <w:rFonts w:cstheme="minorHAnsi"/>
        </w:rPr>
        <w:t>of symptoms such as impulsivity, lying, breaking laws and the lack of regard for their own safety</w:t>
      </w:r>
      <w:r w:rsidR="00D809BE">
        <w:rPr>
          <w:rFonts w:cstheme="minorHAnsi"/>
        </w:rPr>
        <w:t xml:space="preserve"> </w:t>
      </w:r>
      <w:r w:rsidR="001C6A49" w:rsidRPr="001C6A49">
        <w:rPr>
          <w:rFonts w:cstheme="minorHAnsi"/>
        </w:rPr>
        <w:t>and safety of others.</w:t>
      </w:r>
    </w:p>
    <w:p w14:paraId="62345C15" w14:textId="77777777" w:rsidR="00D809BE" w:rsidRPr="001C6A49" w:rsidRDefault="00D809BE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FC049F" w14:textId="77777777" w:rsidR="001C6A49" w:rsidRPr="001C6A49" w:rsidRDefault="001C6A49" w:rsidP="00D809B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1C6A49">
        <w:rPr>
          <w:rFonts w:cstheme="minorHAnsi"/>
        </w:rPr>
        <w:t>Cognitive behavioral therapy is a valid treatment modality to utilize with antisocial</w:t>
      </w:r>
    </w:p>
    <w:p w14:paraId="3C49F026" w14:textId="77777777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personality disorder. However, it is not any more significant of a treatment modality than any</w:t>
      </w:r>
    </w:p>
    <w:p w14:paraId="7B8EB7F9" w14:textId="77777777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other form of psychotherapy. Cognitive behavioral therapy remains considered of high regard as</w:t>
      </w:r>
    </w:p>
    <w:p w14:paraId="2D34B7F4" w14:textId="77777777" w:rsidR="001C6A49" w:rsidRPr="001C6A49" w:rsidRDefault="001C6A49" w:rsidP="001C6A4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C6A49">
        <w:rPr>
          <w:rFonts w:cstheme="minorHAnsi"/>
        </w:rPr>
        <w:t>well as criticized among therapists in the field. Finally, it has grown more popular over recent</w:t>
      </w:r>
    </w:p>
    <w:p w14:paraId="37348A5C" w14:textId="5A81E614" w:rsidR="001C6A49" w:rsidRPr="001C6A49" w:rsidRDefault="001C6A49" w:rsidP="001C6A49">
      <w:pPr>
        <w:rPr>
          <w:rFonts w:cstheme="minorHAnsi"/>
        </w:rPr>
      </w:pPr>
      <w:r w:rsidRPr="001C6A49">
        <w:rPr>
          <w:rFonts w:cstheme="minorHAnsi"/>
        </w:rPr>
        <w:t>years and could continue to grow in popularity.</w:t>
      </w:r>
    </w:p>
    <w:p w14:paraId="41802512" w14:textId="77777777" w:rsidR="007D3387" w:rsidRPr="001C6A49" w:rsidRDefault="007D3387">
      <w:pPr>
        <w:rPr>
          <w:rFonts w:cstheme="minorHAnsi"/>
        </w:rPr>
      </w:pPr>
    </w:p>
    <w:sectPr w:rsidR="007D3387" w:rsidRPr="001C6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87"/>
    <w:rsid w:val="001C6A49"/>
    <w:rsid w:val="002E5EB7"/>
    <w:rsid w:val="003E3632"/>
    <w:rsid w:val="00671BCE"/>
    <w:rsid w:val="007D3387"/>
    <w:rsid w:val="00827B8C"/>
    <w:rsid w:val="00895BE8"/>
    <w:rsid w:val="0094159F"/>
    <w:rsid w:val="00A16C46"/>
    <w:rsid w:val="00B801C0"/>
    <w:rsid w:val="00C72E65"/>
    <w:rsid w:val="00D809BE"/>
    <w:rsid w:val="00F7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0F2E"/>
  <w15:chartTrackingRefBased/>
  <w15:docId w15:val="{214E5CC3-8C88-4A0B-9282-81CA35FB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edelweisspublications.com/keyword/22/420/Cognitive-Behavi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publicdomainpictures.net/view-image.php?image=24268&amp;picture=gods-light-of-hop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homeless-mankind.blogspot.com/2016/11/achievements-and-success-young-achiev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Cason</dc:creator>
  <cp:keywords/>
  <dc:description/>
  <cp:lastModifiedBy>Courtney Cason</cp:lastModifiedBy>
  <cp:revision>7</cp:revision>
  <dcterms:created xsi:type="dcterms:W3CDTF">2022-03-28T19:44:00Z</dcterms:created>
  <dcterms:modified xsi:type="dcterms:W3CDTF">2022-04-01T17:13:00Z</dcterms:modified>
</cp:coreProperties>
</file>